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1F" w:rsidRPr="00647075" w:rsidRDefault="00C2051F" w:rsidP="00C2051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7075">
        <w:rPr>
          <w:rFonts w:ascii="Arial" w:hAnsi="Arial" w:cs="Arial"/>
          <w:b/>
          <w:sz w:val="28"/>
          <w:szCs w:val="28"/>
        </w:rPr>
        <w:t>Veranstaltungsplanung</w:t>
      </w:r>
    </w:p>
    <w:p w:rsidR="00C2051F" w:rsidRDefault="00C2051F" w:rsidP="00C2051F">
      <w:pPr>
        <w:rPr>
          <w:rFonts w:ascii="Arial" w:hAnsi="Arial" w:cs="Arial"/>
          <w:b/>
        </w:rPr>
      </w:pPr>
    </w:p>
    <w:p w:rsidR="00C2051F" w:rsidRDefault="00C2051F" w:rsidP="00C2051F">
      <w:pPr>
        <w:rPr>
          <w:rFonts w:ascii="Arial" w:hAnsi="Arial" w:cs="Arial"/>
          <w:b/>
        </w:rPr>
      </w:pPr>
      <w:r w:rsidRPr="002B0DCB">
        <w:rPr>
          <w:rFonts w:ascii="Arial" w:hAnsi="Arial" w:cs="Arial"/>
          <w:b/>
        </w:rPr>
        <w:t xml:space="preserve">Muster einer Ablaufplanung </w:t>
      </w:r>
      <w:r>
        <w:rPr>
          <w:rFonts w:ascii="Arial" w:hAnsi="Arial" w:cs="Arial"/>
          <w:b/>
        </w:rPr>
        <w:t>von max.</w:t>
      </w:r>
      <w:r w:rsidR="005A64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 Stunden Dauer</w:t>
      </w:r>
    </w:p>
    <w:p w:rsidR="007E6CB8" w:rsidRDefault="007E6CB8"/>
    <w:p w:rsidR="00C2051F" w:rsidRDefault="00C2051F"/>
    <w:tbl>
      <w:tblPr>
        <w:tblpPr w:leftFromText="141" w:rightFromText="141" w:vertAnchor="text" w:horzAnchor="margin" w:tblpX="108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02"/>
        <w:gridCol w:w="2205"/>
        <w:gridCol w:w="741"/>
        <w:gridCol w:w="1436"/>
        <w:gridCol w:w="2186"/>
      </w:tblGrid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2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0"/>
                <w:lang w:val="de-CH"/>
              </w:rPr>
              <w:t>Was? Wann?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jc w:val="both"/>
              <w:rPr>
                <w:rFonts w:ascii="Arial" w:hAnsi="Arial" w:cs="Arial"/>
                <w:b/>
                <w:color w:val="2A2A2A"/>
                <w:sz w:val="22"/>
                <w:szCs w:val="17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17"/>
              </w:rPr>
              <w:t>Anmerkungen/Zuständigkeiten</w:t>
            </w:r>
          </w:p>
        </w:tc>
      </w:tr>
      <w:tr w:rsidR="00C2051F" w:rsidRPr="00F51CA0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 xml:space="preserve">Mindestens eine Woche VOR DER VERANSTALTUNG 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 xml:space="preserve">Teambildung 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</w:rPr>
              <w:t>Zuständigkeiten klären, wer macht was und wann?</w:t>
            </w:r>
          </w:p>
        </w:tc>
      </w:tr>
      <w:tr w:rsidR="00C2051F" w:rsidRPr="00F51CA0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>VOR DER VERANSTALTUNG (BEGINN UM XXX UHR)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Mindestens zwei Stunden vor Veranstaltungsbeginn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</w:rPr>
              <w:t>Team vor Ort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Technik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Aufbau Technik und Unterweisung. Werden Mikros benötigt? Mehrfachstecker? Projektor läuft? Bildschirme an? PC lautlos, Ruhemodus ausschalten, Licht</w:t>
            </w:r>
          </w:p>
        </w:tc>
      </w:tr>
      <w:tr w:rsidR="00C2051F" w:rsidRPr="0007706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Raum vorbereiten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EPD-Materialien auslegen: z.B. Taschen auf Sitzlehnen verteilen, Flagge aufhängen, Plakat an die Tür hängen, „Reserviert-Schilder“ in die erste Reihe für Sprecherinnen und Sprecher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Flur vorbereiten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Weg v. Haupteingang bis Seminarraum mit Hinweisschildern präparieren. Hinweisschild an die Tür (Plakat?), wenn vorhanden: anderes Werbematerial als Hinweise aufhängen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Catering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Aufbau Catering und Empfangstische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Fotografin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Absprachen treffen wg. Motiven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</w:rPr>
              <w:t>Empfang vorbereiten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Material auf Empfangstischen verteilen, Infopakete für die TN zusammenstellen (Flyer, Give Aways), Tischschild: „Empfang“ aufstellen, Pressematerial bereitstellen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</w:rPr>
              <w:t>Empfang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</w:rPr>
              <w:t xml:space="preserve"> </w:t>
            </w: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</w:rPr>
              <w:t>Briefing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Ablauf des Empfangs im Team durchgehen, Sprecherinnen und Sprecher begrüßen und mit der Technik vertraut machen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</w:rPr>
              <w:t>Presse empfangen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Betreuung und Weiterleitung an entsprechende Ansprechpersonen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7E0C56" w:rsidRDefault="00C2051F" w:rsidP="00215246">
            <w:pPr>
              <w:jc w:val="center"/>
              <w:rPr>
                <w:rFonts w:ascii="Arial" w:hAnsi="Arial" w:cs="Arial"/>
                <w:color w:val="2A2A2A"/>
                <w:sz w:val="14"/>
                <w:szCs w:val="20"/>
                <w:lang w:val="de-CH"/>
              </w:rPr>
            </w:pP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7E0C56" w:rsidRDefault="00C2051F" w:rsidP="00215246">
            <w:pPr>
              <w:rPr>
                <w:rFonts w:ascii="Arial" w:hAnsi="Arial" w:cs="Arial"/>
                <w:color w:val="2A2A2A"/>
                <w:sz w:val="16"/>
                <w:szCs w:val="17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7E0C56" w:rsidRDefault="00C2051F" w:rsidP="00215246">
            <w:pPr>
              <w:rPr>
                <w:rFonts w:ascii="Arial" w:hAnsi="Arial" w:cs="Arial"/>
                <w:color w:val="2A2A2A"/>
                <w:sz w:val="18"/>
                <w:szCs w:val="17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>WÄHREND DER VERANSTALTUNG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Team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Getränkeversorgung der Sprecherinnen und Sprecher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7E0C56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14"/>
                <w:szCs w:val="20"/>
              </w:rPr>
            </w:pP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7E0C56" w:rsidRDefault="00C2051F" w:rsidP="00215246">
            <w:pPr>
              <w:rPr>
                <w:rFonts w:ascii="Arial" w:hAnsi="Arial" w:cs="Arial"/>
                <w:color w:val="2A2A2A"/>
                <w:sz w:val="16"/>
                <w:szCs w:val="17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7E0C56" w:rsidRDefault="00C2051F" w:rsidP="00215246">
            <w:pPr>
              <w:rPr>
                <w:rFonts w:ascii="Arial" w:hAnsi="Arial" w:cs="Arial"/>
                <w:b/>
                <w:color w:val="2A2A2A"/>
                <w:sz w:val="18"/>
                <w:szCs w:val="22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 xml:space="preserve">PROGRAMMVORSCHLAG für eine Veranstaltung 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</w:rPr>
              <w:t>Max. 10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Begrüßung: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Name einfügen</w:t>
            </w:r>
          </w:p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Funktion</w:t>
            </w:r>
            <w: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/</w:t>
            </w:r>
            <w: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Institution</w:t>
            </w:r>
          </w:p>
        </w:tc>
        <w:tc>
          <w:tcPr>
            <w:tcW w:w="1950" w:type="pct"/>
            <w:gridSpan w:val="2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Rote Tasche medienwirksam übergeben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Max 10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Grußwort: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Name einfügen</w:t>
            </w:r>
          </w:p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Funktion</w:t>
            </w:r>
            <w: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/</w:t>
            </w:r>
            <w: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Institution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Max 30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Keynote (Hauptvortrag):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</w:t>
            </w:r>
          </w:p>
          <w:p w:rsidR="00C2051F" w:rsidRPr="00B7144A" w:rsidRDefault="00C2051F" w:rsidP="00215246">
            <w:pPr>
              <w:rPr>
                <w:rFonts w:ascii="Arial" w:hAnsi="Arial" w:cs="Arial"/>
                <w:sz w:val="20"/>
                <w:szCs w:val="20"/>
              </w:rPr>
            </w:pPr>
            <w:r w:rsidRPr="00B7144A">
              <w:rPr>
                <w:rFonts w:ascii="Arial" w:hAnsi="Arial" w:cs="Arial"/>
                <w:sz w:val="20"/>
                <w:szCs w:val="20"/>
              </w:rPr>
              <w:t>Name einfügen</w:t>
            </w:r>
          </w:p>
          <w:p w:rsidR="00C2051F" w:rsidRPr="00B7144A" w:rsidRDefault="00C2051F" w:rsidP="00215246">
            <w:pPr>
              <w:rPr>
                <w:rFonts w:ascii="Arial" w:hAnsi="Arial" w:cs="Arial"/>
                <w:sz w:val="20"/>
                <w:szCs w:val="20"/>
              </w:rPr>
            </w:pPr>
            <w:r w:rsidRPr="00B7144A">
              <w:rPr>
                <w:rFonts w:ascii="Arial" w:hAnsi="Arial" w:cs="Arial"/>
                <w:sz w:val="20"/>
                <w:szCs w:val="20"/>
              </w:rPr>
              <w:lastRenderedPageBreak/>
              <w:t>Funktion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44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44A">
              <w:rPr>
                <w:rFonts w:ascii="Arial" w:hAnsi="Arial" w:cs="Arial"/>
                <w:sz w:val="20"/>
                <w:szCs w:val="20"/>
              </w:rPr>
              <w:t>Institution</w:t>
            </w:r>
          </w:p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Thema:</w:t>
            </w:r>
          </w:p>
        </w:tc>
        <w:tc>
          <w:tcPr>
            <w:tcW w:w="1950" w:type="pct"/>
            <w:gridSpan w:val="2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lastRenderedPageBreak/>
              <w:t>Moderation: Name einfügen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20-30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Nachfragen</w:t>
            </w: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 xml:space="preserve"> aus dem Publikum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30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Kaffeepause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Max</w:t>
            </w:r>
            <w:r w:rsidR="005A6410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.</w:t>
            </w: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 xml:space="preserve"> 20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5A6410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Impulsvortrag</w:t>
            </w:r>
            <w:r w:rsidR="00C2051F"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 xml:space="preserve">: </w:t>
            </w:r>
          </w:p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Name einfügen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20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Evt</w:t>
            </w:r>
            <w:r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l</w:t>
            </w: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.: Präsentation von regionalen Unternehmen mit guter Unternehmenspraxis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</w:p>
        </w:tc>
      </w:tr>
      <w:tr w:rsidR="00C2051F" w:rsidRPr="009A6825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45 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Alternativ: Podiumsdiskussion</w:t>
            </w:r>
          </w:p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</w:rPr>
              <w:t>(Nicht mehr als max. 5 Teilnehmende – das können natürlich auch regionale Unternehmen sein)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0"/>
                <w:szCs w:val="20"/>
              </w:rPr>
            </w:pP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  <w:hideMark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10 Minuten</w:t>
            </w:r>
          </w:p>
        </w:tc>
        <w:tc>
          <w:tcPr>
            <w:tcW w:w="1641" w:type="pct"/>
            <w:gridSpan w:val="3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 xml:space="preserve">Schlusswort </w:t>
            </w:r>
          </w:p>
        </w:tc>
        <w:tc>
          <w:tcPr>
            <w:tcW w:w="1950" w:type="pct"/>
            <w:gridSpan w:val="2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Evtl. Taxis für Sprecherinnen und Sprecher rufen, Bahnverbindungen herausfinden etc., Dankeschön aussprechen!</w:t>
            </w:r>
          </w:p>
        </w:tc>
      </w:tr>
      <w:tr w:rsidR="00C2051F" w:rsidRPr="00F51CA0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Cs w:val="17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>NACH DER VERANSTALTUNG</w:t>
            </w:r>
          </w:p>
        </w:tc>
      </w:tr>
      <w:tr w:rsidR="00C2051F" w:rsidRPr="00F51CA0" w:rsidTr="00C2051F">
        <w:trPr>
          <w:trHeight w:val="567"/>
        </w:trPr>
        <w:tc>
          <w:tcPr>
            <w:tcW w:w="1409" w:type="pct"/>
            <w:shd w:val="clear" w:color="auto" w:fill="auto"/>
            <w:vAlign w:val="center"/>
          </w:tcPr>
          <w:p w:rsidR="00C2051F" w:rsidRPr="00B7144A" w:rsidRDefault="00C2051F" w:rsidP="00215246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0"/>
                <w:szCs w:val="20"/>
                <w:lang w:val="de-CH"/>
              </w:rPr>
              <w:t>Aufräumen</w:t>
            </w:r>
          </w:p>
        </w:tc>
        <w:tc>
          <w:tcPr>
            <w:tcW w:w="3591" w:type="pct"/>
            <w:gridSpan w:val="5"/>
            <w:shd w:val="clear" w:color="auto" w:fill="auto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</w:pPr>
            <w:r w:rsidRPr="00B7144A">
              <w:rPr>
                <w:rFonts w:ascii="Arial" w:hAnsi="Arial" w:cs="Arial"/>
                <w:color w:val="2A2A2A"/>
                <w:sz w:val="20"/>
                <w:szCs w:val="20"/>
                <w:lang w:val="de-CH"/>
              </w:rPr>
              <w:t>Überbleibsel von Material einsammeln, vielleicht sogar weiterverwenden für eine weitere Aktion (?)</w:t>
            </w:r>
          </w:p>
        </w:tc>
      </w:tr>
      <w:tr w:rsidR="00C2051F" w:rsidRPr="00B7144A" w:rsidTr="00C2051F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2051F" w:rsidRPr="00B7144A" w:rsidRDefault="00C2051F" w:rsidP="00215246">
            <w:pPr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</w:pPr>
            <w:r w:rsidRPr="00B7144A">
              <w:rPr>
                <w:rFonts w:ascii="Arial" w:hAnsi="Arial" w:cs="Arial"/>
                <w:b/>
                <w:color w:val="2A2A2A"/>
                <w:sz w:val="22"/>
                <w:szCs w:val="22"/>
                <w:lang w:val="de-CH"/>
              </w:rPr>
              <w:t>TELEFONNUMMERN</w:t>
            </w:r>
          </w:p>
        </w:tc>
      </w:tr>
      <w:tr w:rsidR="00C2051F" w:rsidRPr="00B7144A" w:rsidTr="00C2051F">
        <w:trPr>
          <w:trHeight w:val="567"/>
        </w:trPr>
        <w:tc>
          <w:tcPr>
            <w:tcW w:w="1464" w:type="pct"/>
            <w:gridSpan w:val="2"/>
            <w:shd w:val="clear" w:color="auto" w:fill="auto"/>
            <w:vAlign w:val="center"/>
          </w:tcPr>
          <w:p w:rsidR="00C2051F" w:rsidRPr="00B7144A" w:rsidRDefault="00C2051F" w:rsidP="00215246">
            <w:pPr>
              <w:pStyle w:val="Listenabsatz"/>
              <w:ind w:left="0"/>
              <w:rPr>
                <w:rFonts w:ascii="Arial" w:hAnsi="Arial" w:cs="Arial"/>
                <w:color w:val="2A2A2A"/>
                <w:sz w:val="16"/>
                <w:szCs w:val="17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2051F" w:rsidRPr="00B7144A" w:rsidRDefault="00C2051F" w:rsidP="00215246">
            <w:pPr>
              <w:pStyle w:val="Listenabsatz"/>
              <w:ind w:left="0"/>
              <w:rPr>
                <w:rFonts w:ascii="Arial" w:hAnsi="Arial" w:cs="Arial"/>
                <w:color w:val="2A2A2A"/>
                <w:sz w:val="16"/>
                <w:szCs w:val="17"/>
              </w:rPr>
            </w:pP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:rsidR="00C2051F" w:rsidRPr="00B7144A" w:rsidRDefault="00C2051F" w:rsidP="00215246">
            <w:pPr>
              <w:pStyle w:val="Listenabsatz"/>
              <w:ind w:left="0"/>
              <w:rPr>
                <w:rFonts w:ascii="Arial" w:hAnsi="Arial" w:cs="Arial"/>
                <w:color w:val="2A2A2A"/>
                <w:sz w:val="16"/>
                <w:szCs w:val="17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C2051F" w:rsidRPr="00B7144A" w:rsidRDefault="00C2051F" w:rsidP="00215246">
            <w:pPr>
              <w:pStyle w:val="Listenabsatz"/>
              <w:ind w:left="0"/>
              <w:rPr>
                <w:rFonts w:ascii="Arial" w:hAnsi="Arial" w:cs="Arial"/>
                <w:color w:val="2A2A2A"/>
                <w:sz w:val="16"/>
                <w:szCs w:val="17"/>
              </w:rPr>
            </w:pPr>
          </w:p>
        </w:tc>
      </w:tr>
    </w:tbl>
    <w:p w:rsidR="00C2051F" w:rsidRDefault="00C2051F"/>
    <w:sectPr w:rsidR="00C2051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BE" w:rsidRDefault="006952BE" w:rsidP="00E9068F">
      <w:r>
        <w:separator/>
      </w:r>
    </w:p>
  </w:endnote>
  <w:endnote w:type="continuationSeparator" w:id="0">
    <w:p w:rsidR="006952BE" w:rsidRDefault="006952BE" w:rsidP="00E9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4040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068F" w:rsidRPr="00E9068F" w:rsidRDefault="00E9068F">
            <w:pPr>
              <w:pStyle w:val="Fuzeile"/>
              <w:jc w:val="center"/>
              <w:rPr>
                <w:rFonts w:ascii="Arial" w:hAnsi="Arial" w:cs="Arial"/>
                <w:sz w:val="20"/>
              </w:rPr>
            </w:pPr>
            <w:r w:rsidRPr="00E9068F">
              <w:rPr>
                <w:rFonts w:ascii="Arial" w:hAnsi="Arial" w:cs="Arial"/>
                <w:sz w:val="20"/>
              </w:rPr>
              <w:t xml:space="preserve">Seite </w: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9068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E6FD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9068F">
              <w:rPr>
                <w:rFonts w:ascii="Arial" w:hAnsi="Arial" w:cs="Arial"/>
                <w:sz w:val="20"/>
              </w:rPr>
              <w:t xml:space="preserve"> von </w: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9068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E6FD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906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9068F" w:rsidRPr="00E9068F" w:rsidRDefault="00E9068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BE" w:rsidRDefault="006952BE" w:rsidP="00E9068F">
      <w:r>
        <w:separator/>
      </w:r>
    </w:p>
  </w:footnote>
  <w:footnote w:type="continuationSeparator" w:id="0">
    <w:p w:rsidR="006952BE" w:rsidRDefault="006952BE" w:rsidP="00E9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1F"/>
    <w:rsid w:val="000E6FD9"/>
    <w:rsid w:val="005A6410"/>
    <w:rsid w:val="00644C61"/>
    <w:rsid w:val="006952BE"/>
    <w:rsid w:val="007E6CB8"/>
    <w:rsid w:val="00A57964"/>
    <w:rsid w:val="00C2051F"/>
    <w:rsid w:val="00E9068F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38A4-34DC-4439-A0B3-FE958B8B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51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051F"/>
    <w:pPr>
      <w:suppressAutoHyphens w:val="0"/>
      <w:overflowPunct/>
      <w:ind w:left="720"/>
      <w:contextualSpacing/>
    </w:pPr>
    <w:rPr>
      <w:color w:val="auto"/>
      <w:kern w:val="0"/>
    </w:rPr>
  </w:style>
  <w:style w:type="paragraph" w:styleId="Kopfzeile">
    <w:name w:val="header"/>
    <w:basedOn w:val="Standard"/>
    <w:link w:val="KopfzeileZchn"/>
    <w:uiPriority w:val="99"/>
    <w:unhideWhenUsed/>
    <w:rsid w:val="00E90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68F"/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0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68F"/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F879-1E0F-4D52-8546-0F48FDFE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EPD-5</dc:creator>
  <cp:lastModifiedBy>Stefanie Bickert </cp:lastModifiedBy>
  <cp:revision>2</cp:revision>
  <dcterms:created xsi:type="dcterms:W3CDTF">2020-01-22T08:49:00Z</dcterms:created>
  <dcterms:modified xsi:type="dcterms:W3CDTF">2020-01-22T08:49:00Z</dcterms:modified>
</cp:coreProperties>
</file>